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40" w:rsidRDefault="007F06B4" w:rsidP="00AE7565">
      <w:pPr>
        <w:jc w:val="center"/>
        <w:rPr>
          <w:b/>
          <w:sz w:val="36"/>
          <w:szCs w:val="36"/>
        </w:rPr>
      </w:pPr>
      <w:r>
        <w:rPr>
          <w:b/>
          <w:sz w:val="36"/>
          <w:szCs w:val="36"/>
        </w:rPr>
        <w:t>Clergy</w:t>
      </w:r>
      <w:r w:rsidR="002D58FD">
        <w:rPr>
          <w:b/>
          <w:sz w:val="36"/>
          <w:szCs w:val="36"/>
        </w:rPr>
        <w:t xml:space="preserve"> Visit at the DuPage County Jail</w:t>
      </w:r>
    </w:p>
    <w:p w:rsidR="00AE7565" w:rsidRDefault="00AE7565" w:rsidP="00AE7565">
      <w:pPr>
        <w:rPr>
          <w:rFonts w:cs="Arial"/>
          <w:sz w:val="24"/>
          <w:szCs w:val="24"/>
        </w:rPr>
      </w:pPr>
      <w:bookmarkStart w:id="0" w:name="_GoBack"/>
      <w:bookmarkEnd w:id="0"/>
      <w:r w:rsidRPr="00030773">
        <w:rPr>
          <w:b/>
          <w:sz w:val="24"/>
          <w:szCs w:val="24"/>
        </w:rPr>
        <w:t xml:space="preserve">Jail </w:t>
      </w:r>
      <w:r w:rsidRPr="00030773">
        <w:rPr>
          <w:rFonts w:cs="Arial"/>
          <w:sz w:val="24"/>
          <w:szCs w:val="24"/>
        </w:rPr>
        <w:t xml:space="preserve">is a county or municipal detention facility that primarily houses people who have been charged but not yet convicted of a crime (known as the “pretrial” population), and those sentenced to a short term of incarceration, usually under a year.  </w:t>
      </w:r>
    </w:p>
    <w:p w:rsidR="00030773" w:rsidRPr="00030773" w:rsidRDefault="00030773" w:rsidP="00030773">
      <w:pPr>
        <w:rPr>
          <w:b/>
          <w:sz w:val="24"/>
          <w:szCs w:val="24"/>
        </w:rPr>
      </w:pPr>
      <w:r w:rsidRPr="00030773">
        <w:rPr>
          <w:b/>
          <w:sz w:val="24"/>
          <w:szCs w:val="24"/>
        </w:rPr>
        <w:t>FACTS</w:t>
      </w:r>
    </w:p>
    <w:p w:rsidR="002D58FD" w:rsidRPr="00030773" w:rsidRDefault="002D58FD" w:rsidP="002D58FD">
      <w:pPr>
        <w:pStyle w:val="ListParagraph"/>
        <w:numPr>
          <w:ilvl w:val="0"/>
          <w:numId w:val="2"/>
        </w:numPr>
        <w:rPr>
          <w:b/>
          <w:sz w:val="24"/>
          <w:szCs w:val="24"/>
        </w:rPr>
      </w:pPr>
      <w:r w:rsidRPr="00030773">
        <w:rPr>
          <w:sz w:val="24"/>
          <w:szCs w:val="24"/>
        </w:rPr>
        <w:t xml:space="preserve">A person is innocent until proven guilty. </w:t>
      </w:r>
    </w:p>
    <w:p w:rsidR="002D58FD" w:rsidRPr="00030773" w:rsidRDefault="002D58FD" w:rsidP="002D58FD">
      <w:pPr>
        <w:pStyle w:val="ListParagraph"/>
        <w:numPr>
          <w:ilvl w:val="0"/>
          <w:numId w:val="2"/>
        </w:numPr>
        <w:rPr>
          <w:b/>
          <w:sz w:val="24"/>
          <w:szCs w:val="24"/>
        </w:rPr>
      </w:pPr>
      <w:r>
        <w:rPr>
          <w:sz w:val="24"/>
          <w:szCs w:val="24"/>
        </w:rPr>
        <w:t xml:space="preserve">Pleading “not guilty” means </w:t>
      </w:r>
      <w:r w:rsidRPr="00030773">
        <w:rPr>
          <w:sz w:val="24"/>
          <w:szCs w:val="24"/>
        </w:rPr>
        <w:t xml:space="preserve">claiming innocence AND/OR </w:t>
      </w:r>
      <w:r>
        <w:rPr>
          <w:sz w:val="24"/>
          <w:szCs w:val="24"/>
        </w:rPr>
        <w:t xml:space="preserve">the desire to </w:t>
      </w:r>
      <w:r w:rsidRPr="00030773">
        <w:rPr>
          <w:sz w:val="24"/>
          <w:szCs w:val="24"/>
        </w:rPr>
        <w:t xml:space="preserve">proceed with the justice process.  </w:t>
      </w:r>
      <w:r>
        <w:rPr>
          <w:sz w:val="24"/>
          <w:szCs w:val="24"/>
        </w:rPr>
        <w:t xml:space="preserve">Claiming innocence when guilty is not necessarily dishonest, but choosing to go through the justice process.  </w:t>
      </w:r>
    </w:p>
    <w:p w:rsidR="00D44D45" w:rsidRPr="00030773" w:rsidRDefault="00030773" w:rsidP="00D44D45">
      <w:pPr>
        <w:jc w:val="center"/>
        <w:rPr>
          <w:b/>
          <w:sz w:val="28"/>
          <w:szCs w:val="28"/>
        </w:rPr>
      </w:pPr>
      <w:r w:rsidRPr="00030773">
        <w:rPr>
          <w:b/>
          <w:sz w:val="28"/>
          <w:szCs w:val="28"/>
        </w:rPr>
        <w:t>DUPAGE COUNTY JAIL</w:t>
      </w:r>
    </w:p>
    <w:p w:rsidR="00AE7565" w:rsidRPr="00030773" w:rsidRDefault="00AE7565" w:rsidP="00AE7565">
      <w:pPr>
        <w:rPr>
          <w:sz w:val="24"/>
          <w:szCs w:val="24"/>
        </w:rPr>
      </w:pPr>
      <w:r w:rsidRPr="00030773">
        <w:rPr>
          <w:b/>
          <w:sz w:val="24"/>
          <w:szCs w:val="24"/>
        </w:rPr>
        <w:t xml:space="preserve">Name of Jail: </w:t>
      </w:r>
      <w:r w:rsidRPr="00030773">
        <w:rPr>
          <w:sz w:val="24"/>
          <w:szCs w:val="24"/>
        </w:rPr>
        <w:t>DuPage County Jail, IL</w:t>
      </w:r>
    </w:p>
    <w:p w:rsidR="00AE7565" w:rsidRPr="00030773" w:rsidRDefault="00AE7565" w:rsidP="00AE7565">
      <w:pPr>
        <w:rPr>
          <w:sz w:val="24"/>
          <w:szCs w:val="24"/>
        </w:rPr>
      </w:pPr>
      <w:r w:rsidRPr="00030773">
        <w:rPr>
          <w:b/>
          <w:sz w:val="24"/>
          <w:szCs w:val="24"/>
        </w:rPr>
        <w:t xml:space="preserve">Address: </w:t>
      </w:r>
      <w:r w:rsidRPr="00030773">
        <w:rPr>
          <w:sz w:val="24"/>
          <w:szCs w:val="24"/>
        </w:rPr>
        <w:t>501 N. County Farm Rd, Wheaton, IL 60187</w:t>
      </w:r>
    </w:p>
    <w:p w:rsidR="00972586" w:rsidRPr="00030773" w:rsidRDefault="00972586" w:rsidP="00AE7565">
      <w:pPr>
        <w:rPr>
          <w:sz w:val="24"/>
          <w:szCs w:val="24"/>
        </w:rPr>
      </w:pPr>
      <w:r w:rsidRPr="00030773">
        <w:rPr>
          <w:b/>
          <w:sz w:val="24"/>
          <w:szCs w:val="24"/>
        </w:rPr>
        <w:t xml:space="preserve">Website: </w:t>
      </w:r>
      <w:hyperlink r:id="rId8" w:history="1">
        <w:r w:rsidR="00AE1988" w:rsidRPr="00030773">
          <w:rPr>
            <w:rStyle w:val="Hyperlink"/>
            <w:sz w:val="24"/>
            <w:szCs w:val="24"/>
          </w:rPr>
          <w:t>http://www.dupagesheriff.org/Corrections-Jail/164/</w:t>
        </w:r>
      </w:hyperlink>
    </w:p>
    <w:p w:rsidR="00AE7565" w:rsidRPr="00030773" w:rsidRDefault="00256B61" w:rsidP="00AE7565">
      <w:pPr>
        <w:rPr>
          <w:sz w:val="24"/>
          <w:szCs w:val="24"/>
        </w:rPr>
      </w:pPr>
      <w:r w:rsidRPr="00030773">
        <w:rPr>
          <w:b/>
          <w:sz w:val="24"/>
          <w:szCs w:val="24"/>
        </w:rPr>
        <w:t xml:space="preserve">Visiting </w:t>
      </w:r>
      <w:r w:rsidR="00AE7565" w:rsidRPr="00030773">
        <w:rPr>
          <w:b/>
          <w:sz w:val="24"/>
          <w:szCs w:val="24"/>
        </w:rPr>
        <w:t xml:space="preserve">Phone number: </w:t>
      </w:r>
      <w:r w:rsidR="00AE7565" w:rsidRPr="00030773">
        <w:rPr>
          <w:sz w:val="24"/>
          <w:szCs w:val="24"/>
        </w:rPr>
        <w:t xml:space="preserve">630-407-2283 </w:t>
      </w:r>
    </w:p>
    <w:p w:rsidR="00256B61" w:rsidRPr="00030773" w:rsidRDefault="00256B61" w:rsidP="00256B61">
      <w:pPr>
        <w:rPr>
          <w:sz w:val="24"/>
          <w:szCs w:val="24"/>
        </w:rPr>
      </w:pPr>
      <w:r w:rsidRPr="00030773">
        <w:rPr>
          <w:b/>
          <w:sz w:val="24"/>
          <w:szCs w:val="24"/>
        </w:rPr>
        <w:t>Booking &amp; Bond Info:</w:t>
      </w:r>
      <w:r w:rsidRPr="00030773">
        <w:rPr>
          <w:sz w:val="24"/>
          <w:szCs w:val="24"/>
        </w:rPr>
        <w:t xml:space="preserve"> 630-407-2255 </w:t>
      </w:r>
    </w:p>
    <w:p w:rsidR="00334DD2" w:rsidRDefault="00334DD2" w:rsidP="00334DD2">
      <w:pPr>
        <w:spacing w:after="0"/>
        <w:rPr>
          <w:b/>
          <w:sz w:val="24"/>
          <w:szCs w:val="24"/>
        </w:rPr>
      </w:pPr>
      <w:r w:rsidRPr="00030773">
        <w:rPr>
          <w:b/>
          <w:sz w:val="24"/>
          <w:szCs w:val="24"/>
        </w:rPr>
        <w:t xml:space="preserve">Inmate Search: </w:t>
      </w:r>
    </w:p>
    <w:p w:rsidR="00334DD2" w:rsidRPr="00030773" w:rsidRDefault="00334DD2" w:rsidP="00334DD2">
      <w:pPr>
        <w:spacing w:after="0"/>
        <w:rPr>
          <w:sz w:val="24"/>
          <w:szCs w:val="24"/>
        </w:rPr>
      </w:pPr>
      <w:r w:rsidRPr="00030773">
        <w:rPr>
          <w:sz w:val="24"/>
          <w:szCs w:val="24"/>
        </w:rPr>
        <w:t xml:space="preserve">Check to see if the individual is being held at the jail, prior to your visit. </w:t>
      </w:r>
      <w:hyperlink r:id="rId9" w:history="1">
        <w:r w:rsidRPr="00030773">
          <w:rPr>
            <w:rStyle w:val="Hyperlink"/>
            <w:sz w:val="24"/>
            <w:szCs w:val="24"/>
          </w:rPr>
          <w:t>http://inmatesearch.dupagesheriff.org/SIRIS_home.asp</w:t>
        </w:r>
      </w:hyperlink>
    </w:p>
    <w:p w:rsidR="00334DD2" w:rsidRDefault="00334DD2" w:rsidP="00972586">
      <w:pPr>
        <w:jc w:val="center"/>
        <w:rPr>
          <w:b/>
          <w:sz w:val="28"/>
          <w:szCs w:val="28"/>
        </w:rPr>
      </w:pPr>
    </w:p>
    <w:p w:rsidR="00AE7565" w:rsidRPr="00AE1988" w:rsidRDefault="00972586" w:rsidP="00972586">
      <w:pPr>
        <w:jc w:val="center"/>
        <w:rPr>
          <w:b/>
          <w:sz w:val="28"/>
          <w:szCs w:val="28"/>
        </w:rPr>
      </w:pPr>
      <w:r w:rsidRPr="00AE1988">
        <w:rPr>
          <w:b/>
          <w:sz w:val="28"/>
          <w:szCs w:val="28"/>
        </w:rPr>
        <w:t>CLERGY VISIT</w:t>
      </w:r>
      <w:r w:rsidR="00030773">
        <w:rPr>
          <w:b/>
          <w:sz w:val="28"/>
          <w:szCs w:val="28"/>
        </w:rPr>
        <w:t>ATION</w:t>
      </w:r>
      <w:r w:rsidRPr="00AE1988">
        <w:rPr>
          <w:b/>
          <w:sz w:val="28"/>
          <w:szCs w:val="28"/>
        </w:rPr>
        <w:t xml:space="preserve"> GUIDELINES/PROCESS</w:t>
      </w:r>
    </w:p>
    <w:p w:rsidR="00AE7565" w:rsidRPr="00030773" w:rsidRDefault="00AE7565" w:rsidP="00AE7565">
      <w:pPr>
        <w:rPr>
          <w:sz w:val="24"/>
          <w:szCs w:val="24"/>
        </w:rPr>
      </w:pPr>
      <w:r w:rsidRPr="00030773">
        <w:rPr>
          <w:sz w:val="24"/>
          <w:szCs w:val="24"/>
        </w:rPr>
        <w:t>Members of the Clergy shall be identified as such and approved by the Director of J.U.S.T. of DuPage at 630-407-2201</w:t>
      </w:r>
      <w:r w:rsidRPr="00030773">
        <w:rPr>
          <w:b/>
          <w:sz w:val="24"/>
          <w:szCs w:val="24"/>
        </w:rPr>
        <w:t>, before their visit is allowed (it is best to be approved prior to the need)</w:t>
      </w:r>
      <w:r w:rsidRPr="00030773">
        <w:rPr>
          <w:sz w:val="24"/>
          <w:szCs w:val="24"/>
        </w:rPr>
        <w:t xml:space="preserve">. Proper identification (State ID, State driver’s license, US military ID, or US passport) is required, just like a visitor. Once approved, their name and other information is kept on file until the inmate is no longer incarcerated at the DuPage County Jail. All Clergy visits are non-contact. </w:t>
      </w:r>
    </w:p>
    <w:p w:rsidR="00AE7565" w:rsidRPr="008D552A" w:rsidRDefault="00AE7565" w:rsidP="00AE7565">
      <w:pPr>
        <w:rPr>
          <w:i/>
          <w:sz w:val="24"/>
          <w:szCs w:val="24"/>
        </w:rPr>
      </w:pPr>
      <w:r w:rsidRPr="008D552A">
        <w:rPr>
          <w:i/>
          <w:sz w:val="24"/>
          <w:szCs w:val="24"/>
        </w:rPr>
        <w:t>If the jail does not have clergy visit information on the website, call the correctional facility and ask for the process prior to your need for visiting someone.</w:t>
      </w:r>
    </w:p>
    <w:p w:rsidR="00AE7565" w:rsidRPr="00030773" w:rsidRDefault="00030773" w:rsidP="00205C20">
      <w:pPr>
        <w:spacing w:after="0"/>
        <w:rPr>
          <w:b/>
          <w:sz w:val="24"/>
          <w:szCs w:val="24"/>
        </w:rPr>
      </w:pPr>
      <w:r>
        <w:rPr>
          <w:b/>
          <w:sz w:val="24"/>
          <w:szCs w:val="24"/>
        </w:rPr>
        <w:t>Visitation Days/Hours for approved Clergy visits are as follows:</w:t>
      </w:r>
    </w:p>
    <w:p w:rsidR="00AE7565" w:rsidRPr="00030773" w:rsidRDefault="00AE7565" w:rsidP="00205C20">
      <w:pPr>
        <w:spacing w:after="0"/>
        <w:rPr>
          <w:sz w:val="24"/>
          <w:szCs w:val="24"/>
        </w:rPr>
      </w:pPr>
      <w:r w:rsidRPr="00030773">
        <w:rPr>
          <w:sz w:val="24"/>
          <w:szCs w:val="24"/>
        </w:rPr>
        <w:t xml:space="preserve">7:30 AM - 11:00 AM (EVERY DAY) </w:t>
      </w:r>
    </w:p>
    <w:p w:rsidR="00AE7565" w:rsidRDefault="00AE7565" w:rsidP="00205C20">
      <w:pPr>
        <w:spacing w:after="0"/>
        <w:rPr>
          <w:sz w:val="24"/>
          <w:szCs w:val="24"/>
        </w:rPr>
      </w:pPr>
      <w:r w:rsidRPr="00030773">
        <w:rPr>
          <w:sz w:val="24"/>
          <w:szCs w:val="24"/>
        </w:rPr>
        <w:t xml:space="preserve">1:00 PM - 4:00 PM (EVERY DAY) </w:t>
      </w:r>
    </w:p>
    <w:p w:rsidR="008D552A" w:rsidRDefault="008D552A" w:rsidP="00205C20">
      <w:pPr>
        <w:spacing w:after="0"/>
        <w:rPr>
          <w:sz w:val="24"/>
          <w:szCs w:val="24"/>
        </w:rPr>
      </w:pPr>
    </w:p>
    <w:p w:rsidR="008D552A" w:rsidRPr="008D552A" w:rsidRDefault="008D40A4" w:rsidP="008D552A">
      <w:pPr>
        <w:rPr>
          <w:rFonts w:cstheme="minorHAnsi"/>
          <w:i/>
          <w:sz w:val="24"/>
          <w:szCs w:val="24"/>
        </w:rPr>
      </w:pPr>
      <w:r>
        <w:rPr>
          <w:rFonts w:cstheme="minorHAnsi"/>
          <w:i/>
          <w:sz w:val="24"/>
          <w:szCs w:val="24"/>
        </w:rPr>
        <w:lastRenderedPageBreak/>
        <w:t>You may want to c</w:t>
      </w:r>
      <w:r w:rsidR="008D552A" w:rsidRPr="008D552A">
        <w:rPr>
          <w:rFonts w:cstheme="minorHAnsi"/>
          <w:i/>
          <w:sz w:val="24"/>
          <w:szCs w:val="24"/>
        </w:rPr>
        <w:t xml:space="preserve">all ahead to set up your visit with the appropriate authority. Do NOT just "drop in;" you may be turned back. </w:t>
      </w:r>
    </w:p>
    <w:p w:rsidR="008D40A4" w:rsidRPr="00030773" w:rsidRDefault="008D40A4" w:rsidP="008D40A4">
      <w:pPr>
        <w:spacing w:after="0" w:line="240" w:lineRule="auto"/>
        <w:rPr>
          <w:b/>
          <w:sz w:val="24"/>
          <w:szCs w:val="24"/>
        </w:rPr>
      </w:pPr>
      <w:r w:rsidRPr="00030773">
        <w:rPr>
          <w:b/>
          <w:sz w:val="24"/>
          <w:szCs w:val="24"/>
        </w:rPr>
        <w:t>Photo I.D. Required For Visitation  </w:t>
      </w:r>
    </w:p>
    <w:p w:rsidR="008D40A4" w:rsidRPr="00030773" w:rsidRDefault="008D40A4" w:rsidP="008D40A4">
      <w:pPr>
        <w:spacing w:after="0" w:line="240" w:lineRule="auto"/>
        <w:rPr>
          <w:sz w:val="24"/>
          <w:szCs w:val="24"/>
        </w:rPr>
      </w:pPr>
      <w:r w:rsidRPr="00030773">
        <w:rPr>
          <w:sz w:val="24"/>
          <w:szCs w:val="24"/>
        </w:rPr>
        <w:t xml:space="preserve">All visitors, ages 17 years and above, are required to present a photo identification in order to visit an inmate. All persons 16 years old and under have to be accompanied by an adult (18 years or older.) Only the following forms of photo identification shall be accepted: </w:t>
      </w:r>
    </w:p>
    <w:p w:rsidR="008D40A4" w:rsidRPr="00030773" w:rsidRDefault="008D40A4" w:rsidP="008D40A4">
      <w:pPr>
        <w:pStyle w:val="ListParagraph"/>
        <w:numPr>
          <w:ilvl w:val="0"/>
          <w:numId w:val="8"/>
        </w:numPr>
        <w:spacing w:after="0" w:line="240" w:lineRule="auto"/>
        <w:rPr>
          <w:sz w:val="24"/>
          <w:szCs w:val="24"/>
        </w:rPr>
      </w:pPr>
      <w:r w:rsidRPr="00030773">
        <w:rPr>
          <w:sz w:val="24"/>
          <w:szCs w:val="24"/>
        </w:rPr>
        <w:t xml:space="preserve">State Identification </w:t>
      </w:r>
    </w:p>
    <w:p w:rsidR="008D40A4" w:rsidRPr="00030773" w:rsidRDefault="008D40A4" w:rsidP="008D40A4">
      <w:pPr>
        <w:pStyle w:val="ListParagraph"/>
        <w:numPr>
          <w:ilvl w:val="0"/>
          <w:numId w:val="8"/>
        </w:numPr>
        <w:spacing w:after="0" w:line="240" w:lineRule="auto"/>
        <w:rPr>
          <w:sz w:val="24"/>
          <w:szCs w:val="24"/>
        </w:rPr>
      </w:pPr>
      <w:r w:rsidRPr="00030773">
        <w:rPr>
          <w:sz w:val="24"/>
          <w:szCs w:val="24"/>
        </w:rPr>
        <w:t xml:space="preserve">State Driver's License </w:t>
      </w:r>
    </w:p>
    <w:p w:rsidR="008D40A4" w:rsidRPr="00030773" w:rsidRDefault="008D40A4" w:rsidP="008D40A4">
      <w:pPr>
        <w:pStyle w:val="ListParagraph"/>
        <w:numPr>
          <w:ilvl w:val="0"/>
          <w:numId w:val="8"/>
        </w:numPr>
        <w:spacing w:after="0" w:line="240" w:lineRule="auto"/>
        <w:rPr>
          <w:sz w:val="24"/>
          <w:szCs w:val="24"/>
        </w:rPr>
      </w:pPr>
      <w:r w:rsidRPr="00030773">
        <w:rPr>
          <w:sz w:val="24"/>
          <w:szCs w:val="24"/>
        </w:rPr>
        <w:t xml:space="preserve">United States Military Identification </w:t>
      </w:r>
    </w:p>
    <w:p w:rsidR="008D40A4" w:rsidRPr="00030773" w:rsidRDefault="008D40A4" w:rsidP="008D40A4">
      <w:pPr>
        <w:pStyle w:val="ListParagraph"/>
        <w:numPr>
          <w:ilvl w:val="0"/>
          <w:numId w:val="8"/>
        </w:numPr>
        <w:spacing w:after="0" w:line="240" w:lineRule="auto"/>
        <w:rPr>
          <w:sz w:val="24"/>
          <w:szCs w:val="24"/>
        </w:rPr>
      </w:pPr>
      <w:r w:rsidRPr="00030773">
        <w:rPr>
          <w:sz w:val="24"/>
          <w:szCs w:val="24"/>
        </w:rPr>
        <w:t>Passport or United States Passport ID Card</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The DuPage County Jail is NOT RESPONSIBLE for any item or items left unattended, lost, or mislaid. Jail staff may not hold, secure, or watch any personal items. Leave items in your vehicle!   </w:t>
      </w:r>
    </w:p>
    <w:p w:rsidR="008D40A4" w:rsidRPr="00AE1988" w:rsidRDefault="008D40A4" w:rsidP="008D40A4">
      <w:pPr>
        <w:spacing w:after="0" w:line="240" w:lineRule="auto"/>
      </w:pPr>
    </w:p>
    <w:p w:rsidR="008D40A4" w:rsidRPr="00030773" w:rsidRDefault="008D40A4" w:rsidP="008D40A4">
      <w:pPr>
        <w:spacing w:after="0" w:line="240" w:lineRule="auto"/>
        <w:rPr>
          <w:b/>
          <w:sz w:val="24"/>
          <w:szCs w:val="24"/>
        </w:rPr>
      </w:pPr>
      <w:r w:rsidRPr="00030773">
        <w:rPr>
          <w:b/>
          <w:sz w:val="24"/>
          <w:szCs w:val="24"/>
        </w:rPr>
        <w:t>Visitation Procedures</w:t>
      </w:r>
    </w:p>
    <w:p w:rsidR="008D40A4" w:rsidRPr="00030773" w:rsidRDefault="008D40A4" w:rsidP="008D40A4">
      <w:pPr>
        <w:spacing w:after="0" w:line="240" w:lineRule="auto"/>
        <w:rPr>
          <w:sz w:val="24"/>
          <w:szCs w:val="24"/>
        </w:rPr>
      </w:pPr>
      <w:r w:rsidRPr="00030773">
        <w:rPr>
          <w:sz w:val="24"/>
          <w:szCs w:val="24"/>
        </w:rPr>
        <w:t xml:space="preserve">All persons may visit any inmate incarcerated at the DuPage County Jail. No approved visiting list is required, however, an inmate may choose to refuse to see a visitor.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 xml:space="preserve">A visit may be denied if the visit may jeopardize the safety and security of the facility or the visitors.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 xml:space="preserve">During an emergency or disturbance, we may ask that all visitors leave the facility immediately. </w:t>
      </w:r>
    </w:p>
    <w:p w:rsidR="008D40A4" w:rsidRPr="00030773" w:rsidRDefault="008D40A4" w:rsidP="008D40A4">
      <w:pPr>
        <w:spacing w:after="0" w:line="240" w:lineRule="auto"/>
        <w:rPr>
          <w:sz w:val="24"/>
          <w:szCs w:val="24"/>
        </w:rPr>
      </w:pPr>
      <w:r w:rsidRPr="00030773">
        <w:rPr>
          <w:sz w:val="24"/>
          <w:szCs w:val="24"/>
        </w:rPr>
        <w:t xml:space="preserve">Inmates are allowed no more than 4 visitors, including children, at any given time period in the visiting area. Rotating of visitors or splitting their time is not permitted.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 xml:space="preserve">All visitors should arrive at least 30 minutes prior to the visit to register. Please leave all belongings other than ID in your vehicle.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 xml:space="preserve">All visitors shall be required to register on the "Visitor's Registration Form" providing their full name, address, and their relationship to the inmate.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 xml:space="preserve">All visitors must walk through a metal detector. No matter what the provocation, visitors may not be manually searched unless they volunteer. If there is a reasonable belief that the visitor possesses contraband and does not volunteer to be searched, the visit shall be denied.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Inmates and visitors must conduct themse</w:t>
      </w:r>
      <w:r>
        <w:rPr>
          <w:sz w:val="24"/>
          <w:szCs w:val="24"/>
        </w:rPr>
        <w:t>lves in a</w:t>
      </w:r>
      <w:r w:rsidRPr="00030773">
        <w:rPr>
          <w:sz w:val="24"/>
          <w:szCs w:val="24"/>
        </w:rPr>
        <w:t xml:space="preserve"> quiet and orderly manner at all times. Profanity, loud or boisterous talking is not permitted at any time.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b/>
          <w:sz w:val="24"/>
          <w:szCs w:val="24"/>
        </w:rPr>
      </w:pPr>
      <w:r w:rsidRPr="00030773">
        <w:rPr>
          <w:b/>
          <w:sz w:val="24"/>
          <w:szCs w:val="24"/>
        </w:rPr>
        <w:t>Visitation Rules of Conduct</w:t>
      </w:r>
    </w:p>
    <w:p w:rsidR="008D40A4" w:rsidRPr="00030773" w:rsidRDefault="008D40A4" w:rsidP="008D40A4">
      <w:pPr>
        <w:spacing w:after="0" w:line="240" w:lineRule="auto"/>
        <w:rPr>
          <w:sz w:val="24"/>
          <w:szCs w:val="24"/>
        </w:rPr>
      </w:pPr>
      <w:r w:rsidRPr="00030773">
        <w:rPr>
          <w:sz w:val="24"/>
          <w:szCs w:val="24"/>
        </w:rPr>
        <w:t xml:space="preserve">All visitors must be properly dressed before they will be allowed to visit. Clothing with offensive slogans or artwork is not allowed. Bathing suits, halter-tops, and flimsy or see-through clothing are not allowed. All visitors must wear footwear and clothing.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 xml:space="preserve">Visits will be terminated and/or visiting privileges will be suspended under (but not limited to) the following circumstances: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Visitor appears to be under the influence of an intoxicating beverage or drug.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Loud, rude, or obnoxious behavior.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Failure to maintain control of children. Children may not be permitted to play or wander around the visitation area or to disturb other visitors.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Wearing or displaying any items which may indicate gang affiliation.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Making any gestures which may indicate gang affiliation.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Refusal to obey lawful orders.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Refusal to obey visiting rules from the visitation staff.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Refusal or inability to produce proper identification.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Insufficient space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Smoking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Introducing or attempting to introduce contraband into the jail. This offense will result in the visitor being banned from visiting anyone in the jail. </w:t>
      </w:r>
    </w:p>
    <w:p w:rsidR="008D40A4" w:rsidRPr="00030773" w:rsidRDefault="008D40A4" w:rsidP="008D40A4">
      <w:pPr>
        <w:pStyle w:val="ListParagraph"/>
        <w:numPr>
          <w:ilvl w:val="0"/>
          <w:numId w:val="9"/>
        </w:numPr>
        <w:spacing w:after="0" w:line="240" w:lineRule="auto"/>
        <w:rPr>
          <w:sz w:val="24"/>
          <w:szCs w:val="24"/>
        </w:rPr>
      </w:pPr>
      <w:r w:rsidRPr="00030773">
        <w:rPr>
          <w:sz w:val="24"/>
          <w:szCs w:val="24"/>
        </w:rPr>
        <w:t xml:space="preserve">Violation of a Court Order (no contact provision). </w:t>
      </w:r>
    </w:p>
    <w:p w:rsidR="008D40A4" w:rsidRPr="00030773" w:rsidRDefault="008D40A4" w:rsidP="008D40A4">
      <w:pPr>
        <w:spacing w:after="0" w:line="240" w:lineRule="auto"/>
        <w:rPr>
          <w:sz w:val="24"/>
          <w:szCs w:val="24"/>
        </w:rPr>
      </w:pPr>
    </w:p>
    <w:p w:rsidR="008D40A4" w:rsidRPr="00030773" w:rsidRDefault="008D40A4" w:rsidP="008D40A4">
      <w:pPr>
        <w:spacing w:after="0" w:line="240" w:lineRule="auto"/>
        <w:rPr>
          <w:sz w:val="24"/>
          <w:szCs w:val="24"/>
        </w:rPr>
      </w:pPr>
      <w:r w:rsidRPr="00030773">
        <w:rPr>
          <w:sz w:val="24"/>
          <w:szCs w:val="24"/>
        </w:rPr>
        <w:t xml:space="preserve">Any visitors with the following items will be denied visitation: </w:t>
      </w:r>
    </w:p>
    <w:p w:rsidR="008D40A4" w:rsidRPr="00030773" w:rsidRDefault="008D40A4" w:rsidP="008D40A4">
      <w:pPr>
        <w:pStyle w:val="ListParagraph"/>
        <w:numPr>
          <w:ilvl w:val="0"/>
          <w:numId w:val="10"/>
        </w:numPr>
        <w:spacing w:after="0" w:line="240" w:lineRule="auto"/>
        <w:rPr>
          <w:sz w:val="24"/>
          <w:szCs w:val="24"/>
        </w:rPr>
      </w:pPr>
      <w:r w:rsidRPr="00030773">
        <w:rPr>
          <w:sz w:val="24"/>
          <w:szCs w:val="24"/>
        </w:rPr>
        <w:t xml:space="preserve">Purses, backpacks, or diaper bags. </w:t>
      </w:r>
    </w:p>
    <w:p w:rsidR="008D40A4" w:rsidRPr="00030773" w:rsidRDefault="008D40A4" w:rsidP="008D40A4">
      <w:pPr>
        <w:pStyle w:val="ListParagraph"/>
        <w:numPr>
          <w:ilvl w:val="0"/>
          <w:numId w:val="10"/>
        </w:numPr>
        <w:spacing w:after="0" w:line="240" w:lineRule="auto"/>
        <w:rPr>
          <w:sz w:val="24"/>
          <w:szCs w:val="24"/>
        </w:rPr>
      </w:pPr>
      <w:r w:rsidRPr="00030773">
        <w:rPr>
          <w:sz w:val="24"/>
          <w:szCs w:val="24"/>
        </w:rPr>
        <w:t xml:space="preserve">Food items or liquids. </w:t>
      </w:r>
    </w:p>
    <w:p w:rsidR="008D40A4" w:rsidRPr="00030773" w:rsidRDefault="008D40A4" w:rsidP="008D40A4">
      <w:pPr>
        <w:pStyle w:val="ListParagraph"/>
        <w:numPr>
          <w:ilvl w:val="0"/>
          <w:numId w:val="10"/>
        </w:numPr>
        <w:spacing w:after="0" w:line="240" w:lineRule="auto"/>
        <w:rPr>
          <w:sz w:val="24"/>
          <w:szCs w:val="24"/>
        </w:rPr>
      </w:pPr>
      <w:r w:rsidRPr="00030773">
        <w:rPr>
          <w:sz w:val="24"/>
          <w:szCs w:val="24"/>
        </w:rPr>
        <w:t xml:space="preserve">Books, magazines, or newspapers. </w:t>
      </w:r>
    </w:p>
    <w:p w:rsidR="008D40A4" w:rsidRPr="00030773" w:rsidRDefault="008D40A4" w:rsidP="008D40A4">
      <w:pPr>
        <w:pStyle w:val="ListParagraph"/>
        <w:numPr>
          <w:ilvl w:val="0"/>
          <w:numId w:val="10"/>
        </w:numPr>
        <w:spacing w:after="0" w:line="240" w:lineRule="auto"/>
        <w:rPr>
          <w:sz w:val="24"/>
          <w:szCs w:val="24"/>
        </w:rPr>
      </w:pPr>
      <w:r w:rsidRPr="00030773">
        <w:rPr>
          <w:sz w:val="24"/>
          <w:szCs w:val="24"/>
        </w:rPr>
        <w:t xml:space="preserve">Packages or bags. </w:t>
      </w:r>
    </w:p>
    <w:p w:rsidR="008D40A4" w:rsidRPr="00030773" w:rsidRDefault="008D40A4" w:rsidP="008D40A4">
      <w:pPr>
        <w:pStyle w:val="ListParagraph"/>
        <w:numPr>
          <w:ilvl w:val="0"/>
          <w:numId w:val="10"/>
        </w:numPr>
        <w:spacing w:after="0" w:line="240" w:lineRule="auto"/>
        <w:rPr>
          <w:sz w:val="24"/>
          <w:szCs w:val="24"/>
        </w:rPr>
      </w:pPr>
      <w:r w:rsidRPr="00030773">
        <w:rPr>
          <w:sz w:val="24"/>
          <w:szCs w:val="24"/>
        </w:rPr>
        <w:t xml:space="preserve">Smoking materials. </w:t>
      </w:r>
    </w:p>
    <w:p w:rsidR="008D40A4" w:rsidRPr="00030773" w:rsidRDefault="008D40A4" w:rsidP="008D40A4">
      <w:pPr>
        <w:pStyle w:val="ListParagraph"/>
        <w:numPr>
          <w:ilvl w:val="0"/>
          <w:numId w:val="10"/>
        </w:numPr>
        <w:spacing w:after="0" w:line="240" w:lineRule="auto"/>
        <w:rPr>
          <w:sz w:val="24"/>
          <w:szCs w:val="24"/>
        </w:rPr>
      </w:pPr>
      <w:r w:rsidRPr="00030773">
        <w:rPr>
          <w:sz w:val="24"/>
          <w:szCs w:val="24"/>
        </w:rPr>
        <w:t xml:space="preserve">Cellular phones, cameras, MP3 players, pagers, or any electronic device of any kind. </w:t>
      </w:r>
    </w:p>
    <w:p w:rsidR="008D40A4" w:rsidRPr="00030773" w:rsidRDefault="008D40A4" w:rsidP="008D40A4">
      <w:pPr>
        <w:pStyle w:val="ListParagraph"/>
        <w:numPr>
          <w:ilvl w:val="0"/>
          <w:numId w:val="10"/>
        </w:numPr>
        <w:spacing w:after="0" w:line="240" w:lineRule="auto"/>
        <w:rPr>
          <w:sz w:val="24"/>
          <w:szCs w:val="24"/>
        </w:rPr>
      </w:pPr>
      <w:r w:rsidRPr="00030773">
        <w:rPr>
          <w:sz w:val="24"/>
          <w:szCs w:val="24"/>
        </w:rPr>
        <w:t xml:space="preserve">Pocket knives, guns, or chemical sprays. </w:t>
      </w:r>
    </w:p>
    <w:p w:rsidR="008D40A4" w:rsidRDefault="008D40A4" w:rsidP="008D40A4">
      <w:pPr>
        <w:pStyle w:val="ListParagraph"/>
        <w:numPr>
          <w:ilvl w:val="0"/>
          <w:numId w:val="10"/>
        </w:numPr>
        <w:spacing w:after="0" w:line="240" w:lineRule="auto"/>
        <w:rPr>
          <w:sz w:val="24"/>
          <w:szCs w:val="24"/>
        </w:rPr>
      </w:pPr>
      <w:r w:rsidRPr="00030773">
        <w:rPr>
          <w:sz w:val="24"/>
          <w:szCs w:val="24"/>
        </w:rPr>
        <w:t xml:space="preserve">Drugs or drug paraphernalia. </w:t>
      </w:r>
    </w:p>
    <w:p w:rsidR="002D58FD" w:rsidRDefault="002D58FD" w:rsidP="00030773">
      <w:pPr>
        <w:jc w:val="center"/>
        <w:rPr>
          <w:b/>
          <w:sz w:val="28"/>
          <w:szCs w:val="28"/>
        </w:rPr>
      </w:pPr>
    </w:p>
    <w:p w:rsidR="00030773" w:rsidRDefault="008D552A" w:rsidP="00030773">
      <w:pPr>
        <w:jc w:val="center"/>
        <w:rPr>
          <w:b/>
          <w:sz w:val="28"/>
          <w:szCs w:val="28"/>
        </w:rPr>
      </w:pPr>
      <w:r>
        <w:rPr>
          <w:b/>
          <w:sz w:val="28"/>
          <w:szCs w:val="28"/>
        </w:rPr>
        <w:t>DO’S AND DON’TS AT A VISIT</w:t>
      </w:r>
    </w:p>
    <w:p w:rsidR="008D40A4" w:rsidRDefault="008D40A4" w:rsidP="008D40A4">
      <w:pPr>
        <w:pStyle w:val="ListParagraph"/>
        <w:numPr>
          <w:ilvl w:val="0"/>
          <w:numId w:val="1"/>
        </w:numPr>
        <w:spacing w:after="0"/>
        <w:rPr>
          <w:sz w:val="24"/>
          <w:szCs w:val="24"/>
        </w:rPr>
      </w:pPr>
      <w:r>
        <w:rPr>
          <w:sz w:val="24"/>
          <w:szCs w:val="24"/>
        </w:rPr>
        <w:t>DO obey all rules.</w:t>
      </w:r>
      <w:r w:rsidRPr="009C5946">
        <w:rPr>
          <w:sz w:val="24"/>
          <w:szCs w:val="24"/>
        </w:rPr>
        <w:t xml:space="preserve">  </w:t>
      </w:r>
    </w:p>
    <w:p w:rsidR="009C5946" w:rsidRDefault="008D40A4" w:rsidP="00030773">
      <w:pPr>
        <w:pStyle w:val="ListParagraph"/>
        <w:numPr>
          <w:ilvl w:val="0"/>
          <w:numId w:val="1"/>
        </w:numPr>
        <w:rPr>
          <w:sz w:val="24"/>
          <w:szCs w:val="24"/>
        </w:rPr>
      </w:pPr>
      <w:r>
        <w:rPr>
          <w:sz w:val="24"/>
          <w:szCs w:val="24"/>
        </w:rPr>
        <w:t>DO</w:t>
      </w:r>
      <w:r w:rsidR="009C5946">
        <w:rPr>
          <w:sz w:val="24"/>
          <w:szCs w:val="24"/>
        </w:rPr>
        <w:t xml:space="preserve"> be respectful of corrections staff</w:t>
      </w:r>
      <w:r w:rsidR="008D552A">
        <w:rPr>
          <w:sz w:val="24"/>
          <w:szCs w:val="24"/>
        </w:rPr>
        <w:t xml:space="preserve"> at all times.</w:t>
      </w:r>
    </w:p>
    <w:p w:rsidR="008D552A" w:rsidRDefault="008D40A4" w:rsidP="00030773">
      <w:pPr>
        <w:pStyle w:val="ListParagraph"/>
        <w:numPr>
          <w:ilvl w:val="0"/>
          <w:numId w:val="1"/>
        </w:numPr>
        <w:rPr>
          <w:sz w:val="24"/>
          <w:szCs w:val="24"/>
        </w:rPr>
      </w:pPr>
      <w:r>
        <w:rPr>
          <w:sz w:val="24"/>
          <w:szCs w:val="24"/>
        </w:rPr>
        <w:t>DO</w:t>
      </w:r>
      <w:r w:rsidR="008D552A">
        <w:rPr>
          <w:sz w:val="24"/>
          <w:szCs w:val="24"/>
        </w:rPr>
        <w:t xml:space="preserve"> remember that you represent Christ in a much more visible way than other visitors.</w:t>
      </w:r>
    </w:p>
    <w:p w:rsidR="00030773" w:rsidRPr="00030773" w:rsidRDefault="00030773" w:rsidP="00030773">
      <w:pPr>
        <w:pStyle w:val="ListParagraph"/>
        <w:numPr>
          <w:ilvl w:val="0"/>
          <w:numId w:val="1"/>
        </w:numPr>
        <w:rPr>
          <w:sz w:val="24"/>
          <w:szCs w:val="24"/>
        </w:rPr>
      </w:pPr>
      <w:r w:rsidRPr="00030773">
        <w:rPr>
          <w:b/>
          <w:sz w:val="24"/>
          <w:szCs w:val="24"/>
        </w:rPr>
        <w:t>D</w:t>
      </w:r>
      <w:r w:rsidR="008D40A4">
        <w:rPr>
          <w:b/>
          <w:sz w:val="24"/>
          <w:szCs w:val="24"/>
        </w:rPr>
        <w:t>O advise the inmate</w:t>
      </w:r>
      <w:r w:rsidRPr="00030773">
        <w:rPr>
          <w:b/>
          <w:sz w:val="24"/>
          <w:szCs w:val="24"/>
        </w:rPr>
        <w:t xml:space="preserve"> NOT to talk with law enforcement until they have an attorney.</w:t>
      </w:r>
      <w:r w:rsidRPr="00030773">
        <w:rPr>
          <w:sz w:val="24"/>
          <w:szCs w:val="24"/>
        </w:rPr>
        <w:t xml:space="preserve">  This is their Miranda rights.  “You have the right to remain silent. Anything you say can and will be held against you in a court of law.  You have a right to an attorney.  If you cannot afford and attorney, one will be provided for you.”</w:t>
      </w:r>
    </w:p>
    <w:p w:rsidR="00030773" w:rsidRPr="00030773" w:rsidRDefault="00030773" w:rsidP="00030773">
      <w:pPr>
        <w:pStyle w:val="ListParagraph"/>
        <w:numPr>
          <w:ilvl w:val="0"/>
          <w:numId w:val="1"/>
        </w:numPr>
        <w:rPr>
          <w:sz w:val="24"/>
          <w:szCs w:val="24"/>
        </w:rPr>
      </w:pPr>
      <w:r w:rsidRPr="00030773">
        <w:rPr>
          <w:sz w:val="24"/>
          <w:szCs w:val="24"/>
        </w:rPr>
        <w:t>DO listen.  Ask how they are doing and provide empathetic listening.</w:t>
      </w:r>
    </w:p>
    <w:p w:rsidR="00030773" w:rsidRPr="00030773" w:rsidRDefault="00030773" w:rsidP="00030773">
      <w:pPr>
        <w:pStyle w:val="ListParagraph"/>
        <w:numPr>
          <w:ilvl w:val="0"/>
          <w:numId w:val="1"/>
        </w:numPr>
        <w:rPr>
          <w:sz w:val="24"/>
          <w:szCs w:val="24"/>
        </w:rPr>
      </w:pPr>
      <w:r w:rsidRPr="00030773">
        <w:rPr>
          <w:sz w:val="24"/>
          <w:szCs w:val="24"/>
        </w:rPr>
        <w:t>DO offer ho</w:t>
      </w:r>
      <w:r>
        <w:rPr>
          <w:sz w:val="24"/>
          <w:szCs w:val="24"/>
        </w:rPr>
        <w:t xml:space="preserve">pe and the love of Christ. </w:t>
      </w:r>
    </w:p>
    <w:p w:rsidR="00030773" w:rsidRPr="00030773" w:rsidRDefault="00030773" w:rsidP="00030773">
      <w:pPr>
        <w:pStyle w:val="ListParagraph"/>
        <w:numPr>
          <w:ilvl w:val="0"/>
          <w:numId w:val="1"/>
        </w:numPr>
        <w:rPr>
          <w:sz w:val="24"/>
          <w:szCs w:val="24"/>
        </w:rPr>
      </w:pPr>
      <w:r w:rsidRPr="00030773">
        <w:rPr>
          <w:sz w:val="24"/>
          <w:szCs w:val="24"/>
        </w:rPr>
        <w:t>DO ask about how they are doing spiritually.</w:t>
      </w:r>
    </w:p>
    <w:p w:rsidR="00030773" w:rsidRPr="00030773" w:rsidRDefault="00030773" w:rsidP="00030773">
      <w:pPr>
        <w:pStyle w:val="ListParagraph"/>
        <w:numPr>
          <w:ilvl w:val="0"/>
          <w:numId w:val="1"/>
        </w:numPr>
        <w:rPr>
          <w:sz w:val="24"/>
          <w:szCs w:val="24"/>
        </w:rPr>
      </w:pPr>
      <w:r w:rsidRPr="00030773">
        <w:rPr>
          <w:sz w:val="24"/>
          <w:szCs w:val="24"/>
        </w:rPr>
        <w:t>DO ask how you can pray for them and with them.</w:t>
      </w:r>
    </w:p>
    <w:p w:rsidR="00030773" w:rsidRPr="00030773" w:rsidRDefault="00030773" w:rsidP="00030773">
      <w:pPr>
        <w:pStyle w:val="ListParagraph"/>
        <w:numPr>
          <w:ilvl w:val="0"/>
          <w:numId w:val="1"/>
        </w:numPr>
        <w:rPr>
          <w:b/>
          <w:sz w:val="24"/>
          <w:szCs w:val="24"/>
        </w:rPr>
      </w:pPr>
      <w:r w:rsidRPr="00030773">
        <w:rPr>
          <w:sz w:val="24"/>
          <w:szCs w:val="24"/>
        </w:rPr>
        <w:t>DO report to corrections staff if you are concerned that he/she is suicidal.</w:t>
      </w:r>
    </w:p>
    <w:p w:rsidR="00030773" w:rsidRPr="00030773" w:rsidRDefault="00030773" w:rsidP="00030773">
      <w:pPr>
        <w:pStyle w:val="ListParagraph"/>
        <w:rPr>
          <w:sz w:val="24"/>
          <w:szCs w:val="24"/>
        </w:rPr>
      </w:pPr>
    </w:p>
    <w:p w:rsidR="008D40A4" w:rsidRDefault="008D40A4" w:rsidP="008D40A4">
      <w:pPr>
        <w:pStyle w:val="ListParagraph"/>
        <w:numPr>
          <w:ilvl w:val="0"/>
          <w:numId w:val="1"/>
        </w:numPr>
        <w:spacing w:after="0"/>
        <w:rPr>
          <w:sz w:val="24"/>
          <w:szCs w:val="24"/>
        </w:rPr>
      </w:pPr>
      <w:r>
        <w:rPr>
          <w:sz w:val="24"/>
          <w:szCs w:val="24"/>
        </w:rPr>
        <w:t xml:space="preserve">DON’T bring </w:t>
      </w:r>
      <w:r w:rsidRPr="009C5946">
        <w:rPr>
          <w:b/>
          <w:i/>
          <w:sz w:val="24"/>
          <w:szCs w:val="24"/>
        </w:rPr>
        <w:t xml:space="preserve">anything </w:t>
      </w:r>
      <w:r w:rsidRPr="009C5946">
        <w:rPr>
          <w:sz w:val="24"/>
          <w:szCs w:val="24"/>
        </w:rPr>
        <w:t>i</w:t>
      </w:r>
      <w:r>
        <w:rPr>
          <w:sz w:val="24"/>
          <w:szCs w:val="24"/>
        </w:rPr>
        <w:t xml:space="preserve">n and don’t take anything out.  </w:t>
      </w:r>
    </w:p>
    <w:p w:rsidR="00030773" w:rsidRPr="00030773" w:rsidRDefault="00030773" w:rsidP="00030773">
      <w:pPr>
        <w:pStyle w:val="ListParagraph"/>
        <w:numPr>
          <w:ilvl w:val="0"/>
          <w:numId w:val="1"/>
        </w:numPr>
        <w:rPr>
          <w:sz w:val="24"/>
          <w:szCs w:val="24"/>
        </w:rPr>
      </w:pPr>
      <w:r w:rsidRPr="00030773">
        <w:rPr>
          <w:sz w:val="24"/>
          <w:szCs w:val="24"/>
        </w:rPr>
        <w:t xml:space="preserve">DON’T ask about the case.  If they bring it up, remind them that what is said may be heard by others and could harm their case.  Encourage them to talk with their attorney.      </w:t>
      </w:r>
    </w:p>
    <w:p w:rsidR="00030773" w:rsidRPr="00030773" w:rsidRDefault="00030773" w:rsidP="00030773">
      <w:pPr>
        <w:pStyle w:val="ListParagraph"/>
        <w:numPr>
          <w:ilvl w:val="0"/>
          <w:numId w:val="1"/>
        </w:numPr>
        <w:rPr>
          <w:sz w:val="24"/>
          <w:szCs w:val="24"/>
        </w:rPr>
      </w:pPr>
      <w:r w:rsidRPr="00030773">
        <w:rPr>
          <w:sz w:val="24"/>
          <w:szCs w:val="24"/>
        </w:rPr>
        <w:t xml:space="preserve">DON’T condemn </w:t>
      </w:r>
      <w:r w:rsidR="008D40A4">
        <w:rPr>
          <w:sz w:val="24"/>
          <w:szCs w:val="24"/>
        </w:rPr>
        <w:t xml:space="preserve">the person </w:t>
      </w:r>
      <w:r w:rsidRPr="00030773">
        <w:rPr>
          <w:sz w:val="24"/>
          <w:szCs w:val="24"/>
        </w:rPr>
        <w:t>or add to their shame.</w:t>
      </w:r>
    </w:p>
    <w:p w:rsidR="00972586" w:rsidRDefault="00972586" w:rsidP="00972586">
      <w:pPr>
        <w:spacing w:after="0" w:line="240" w:lineRule="auto"/>
        <w:rPr>
          <w:sz w:val="24"/>
          <w:szCs w:val="24"/>
        </w:rPr>
      </w:pPr>
    </w:p>
    <w:p w:rsidR="00AE1988" w:rsidRPr="00030773" w:rsidRDefault="00256B61" w:rsidP="00205C20">
      <w:pPr>
        <w:spacing w:after="0"/>
        <w:rPr>
          <w:b/>
          <w:sz w:val="24"/>
          <w:szCs w:val="24"/>
        </w:rPr>
      </w:pPr>
      <w:r w:rsidRPr="00030773">
        <w:rPr>
          <w:b/>
          <w:sz w:val="24"/>
          <w:szCs w:val="24"/>
        </w:rPr>
        <w:t>Recommended Resource</w:t>
      </w:r>
      <w:r w:rsidR="00AE7565" w:rsidRPr="00030773">
        <w:rPr>
          <w:b/>
          <w:sz w:val="24"/>
          <w:szCs w:val="24"/>
        </w:rPr>
        <w:t xml:space="preserve">: </w:t>
      </w:r>
    </w:p>
    <w:p w:rsidR="00AE7565" w:rsidRDefault="00AE7565" w:rsidP="00205C20">
      <w:pPr>
        <w:spacing w:after="0"/>
        <w:rPr>
          <w:sz w:val="24"/>
          <w:szCs w:val="24"/>
        </w:rPr>
      </w:pPr>
      <w:r w:rsidRPr="00030773">
        <w:rPr>
          <w:i/>
          <w:sz w:val="24"/>
          <w:szCs w:val="24"/>
        </w:rPr>
        <w:t xml:space="preserve">Arrested </w:t>
      </w:r>
      <w:r w:rsidRPr="00030773">
        <w:rPr>
          <w:sz w:val="24"/>
          <w:szCs w:val="24"/>
        </w:rPr>
        <w:t xml:space="preserve">by Lennie Spitale </w:t>
      </w:r>
      <w:r w:rsidR="00AE1988" w:rsidRPr="00030773">
        <w:rPr>
          <w:sz w:val="24"/>
          <w:szCs w:val="24"/>
        </w:rPr>
        <w:tab/>
        <w:t xml:space="preserve">Available </w:t>
      </w:r>
      <w:hyperlink r:id="rId10" w:history="1">
        <w:r w:rsidR="00B35A32" w:rsidRPr="000E0D31">
          <w:rPr>
            <w:rStyle w:val="Hyperlink"/>
            <w:sz w:val="24"/>
            <w:szCs w:val="24"/>
          </w:rPr>
          <w:t>http://www.cmcainternational.org/</w:t>
        </w:r>
      </w:hyperlink>
    </w:p>
    <w:p w:rsidR="00B35A32" w:rsidRPr="00030773" w:rsidRDefault="00B35A32" w:rsidP="00205C20">
      <w:pPr>
        <w:spacing w:after="0"/>
        <w:rPr>
          <w:sz w:val="24"/>
          <w:szCs w:val="24"/>
        </w:rPr>
      </w:pPr>
    </w:p>
    <w:p w:rsidR="00AE7565" w:rsidRPr="00030773" w:rsidRDefault="00AE7565" w:rsidP="00AE7565">
      <w:pPr>
        <w:rPr>
          <w:sz w:val="24"/>
          <w:szCs w:val="24"/>
        </w:rPr>
      </w:pPr>
    </w:p>
    <w:sectPr w:rsidR="00AE7565" w:rsidRPr="0003077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18" w:rsidRDefault="00EB0A18" w:rsidP="00CE2735">
      <w:pPr>
        <w:spacing w:after="0" w:line="240" w:lineRule="auto"/>
      </w:pPr>
      <w:r>
        <w:separator/>
      </w:r>
    </w:p>
  </w:endnote>
  <w:endnote w:type="continuationSeparator" w:id="0">
    <w:p w:rsidR="00EB0A18" w:rsidRDefault="00EB0A18" w:rsidP="00CE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498447"/>
      <w:docPartObj>
        <w:docPartGallery w:val="Page Numbers (Bottom of Page)"/>
        <w:docPartUnique/>
      </w:docPartObj>
    </w:sdtPr>
    <w:sdtEndPr>
      <w:rPr>
        <w:noProof/>
      </w:rPr>
    </w:sdtEndPr>
    <w:sdtContent>
      <w:p w:rsidR="002D58FD" w:rsidRDefault="002D58FD">
        <w:pPr>
          <w:pStyle w:val="Footer"/>
          <w:jc w:val="right"/>
        </w:pPr>
        <w:r>
          <w:fldChar w:fldCharType="begin"/>
        </w:r>
        <w:r>
          <w:instrText xml:space="preserve"> PAGE   \* MERGEFORMAT </w:instrText>
        </w:r>
        <w:r>
          <w:fldChar w:fldCharType="separate"/>
        </w:r>
        <w:r w:rsidR="00EB0A18">
          <w:rPr>
            <w:noProof/>
          </w:rPr>
          <w:t>1</w:t>
        </w:r>
        <w:r>
          <w:rPr>
            <w:noProof/>
          </w:rPr>
          <w:fldChar w:fldCharType="end"/>
        </w:r>
      </w:p>
    </w:sdtContent>
  </w:sdt>
  <w:p w:rsidR="002D58FD" w:rsidRDefault="002D5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18" w:rsidRDefault="00EB0A18" w:rsidP="00CE2735">
      <w:pPr>
        <w:spacing w:after="0" w:line="240" w:lineRule="auto"/>
      </w:pPr>
      <w:r>
        <w:separator/>
      </w:r>
    </w:p>
  </w:footnote>
  <w:footnote w:type="continuationSeparator" w:id="0">
    <w:p w:rsidR="00EB0A18" w:rsidRDefault="00EB0A18" w:rsidP="00CE2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096"/>
    <w:multiLevelType w:val="hybridMultilevel"/>
    <w:tmpl w:val="36FE2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03BB"/>
    <w:multiLevelType w:val="hybridMultilevel"/>
    <w:tmpl w:val="96083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23E23"/>
    <w:multiLevelType w:val="multilevel"/>
    <w:tmpl w:val="F71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7FAB"/>
    <w:multiLevelType w:val="multilevel"/>
    <w:tmpl w:val="1A3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B69C1"/>
    <w:multiLevelType w:val="hybridMultilevel"/>
    <w:tmpl w:val="DBBAF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54E8A"/>
    <w:multiLevelType w:val="hybridMultilevel"/>
    <w:tmpl w:val="B7A84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977E8"/>
    <w:multiLevelType w:val="hybridMultilevel"/>
    <w:tmpl w:val="84F2C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0764FE"/>
    <w:multiLevelType w:val="hybridMultilevel"/>
    <w:tmpl w:val="71CE4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86554"/>
    <w:multiLevelType w:val="multilevel"/>
    <w:tmpl w:val="45D0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65752"/>
    <w:multiLevelType w:val="multilevel"/>
    <w:tmpl w:val="6AE0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977AF"/>
    <w:multiLevelType w:val="hybridMultilevel"/>
    <w:tmpl w:val="84948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16BBB"/>
    <w:multiLevelType w:val="hybridMultilevel"/>
    <w:tmpl w:val="8BB8B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8"/>
  </w:num>
  <w:num w:numId="6">
    <w:abstractNumId w:val="2"/>
  </w:num>
  <w:num w:numId="7">
    <w:abstractNumId w:val="7"/>
  </w:num>
  <w:num w:numId="8">
    <w:abstractNumId w:val="5"/>
  </w:num>
  <w:num w:numId="9">
    <w:abstractNumId w:val="11"/>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65"/>
    <w:rsid w:val="00030773"/>
    <w:rsid w:val="00052393"/>
    <w:rsid w:val="00052F95"/>
    <w:rsid w:val="00171E0B"/>
    <w:rsid w:val="00205C20"/>
    <w:rsid w:val="00256B61"/>
    <w:rsid w:val="002D58FD"/>
    <w:rsid w:val="00311E5F"/>
    <w:rsid w:val="00334DD2"/>
    <w:rsid w:val="00403337"/>
    <w:rsid w:val="0045046F"/>
    <w:rsid w:val="004C6433"/>
    <w:rsid w:val="0053676E"/>
    <w:rsid w:val="005900E2"/>
    <w:rsid w:val="007F06B4"/>
    <w:rsid w:val="008D40A4"/>
    <w:rsid w:val="008D552A"/>
    <w:rsid w:val="008E0062"/>
    <w:rsid w:val="00972586"/>
    <w:rsid w:val="009B7798"/>
    <w:rsid w:val="009C5946"/>
    <w:rsid w:val="00A80A40"/>
    <w:rsid w:val="00AE1988"/>
    <w:rsid w:val="00AE7565"/>
    <w:rsid w:val="00AF534B"/>
    <w:rsid w:val="00B0087D"/>
    <w:rsid w:val="00B078A8"/>
    <w:rsid w:val="00B35A32"/>
    <w:rsid w:val="00CE2735"/>
    <w:rsid w:val="00D20FB1"/>
    <w:rsid w:val="00D44D45"/>
    <w:rsid w:val="00D65627"/>
    <w:rsid w:val="00E407FA"/>
    <w:rsid w:val="00E42B6E"/>
    <w:rsid w:val="00E95941"/>
    <w:rsid w:val="00EB0A18"/>
    <w:rsid w:val="00F66720"/>
    <w:rsid w:val="00F9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009E"/>
  <w15:chartTrackingRefBased/>
  <w15:docId w15:val="{AB532B2D-6857-4452-A36A-E1C4E5FB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2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65"/>
    <w:pPr>
      <w:ind w:left="720"/>
      <w:contextualSpacing/>
    </w:pPr>
  </w:style>
  <w:style w:type="character" w:styleId="Hyperlink">
    <w:name w:val="Hyperlink"/>
    <w:basedOn w:val="DefaultParagraphFont"/>
    <w:uiPriority w:val="99"/>
    <w:unhideWhenUsed/>
    <w:rsid w:val="00AE7565"/>
    <w:rPr>
      <w:color w:val="0563C1" w:themeColor="hyperlink"/>
      <w:u w:val="single"/>
    </w:rPr>
  </w:style>
  <w:style w:type="character" w:customStyle="1" w:styleId="Heading2Char">
    <w:name w:val="Heading 2 Char"/>
    <w:basedOn w:val="DefaultParagraphFont"/>
    <w:link w:val="Heading2"/>
    <w:uiPriority w:val="9"/>
    <w:rsid w:val="009725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5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2586"/>
    <w:rPr>
      <w:b/>
      <w:bCs/>
    </w:rPr>
  </w:style>
  <w:style w:type="character" w:styleId="FollowedHyperlink">
    <w:name w:val="FollowedHyperlink"/>
    <w:basedOn w:val="DefaultParagraphFont"/>
    <w:uiPriority w:val="99"/>
    <w:semiHidden/>
    <w:unhideWhenUsed/>
    <w:rsid w:val="00AE1988"/>
    <w:rPr>
      <w:color w:val="954F72" w:themeColor="followedHyperlink"/>
      <w:u w:val="single"/>
    </w:rPr>
  </w:style>
  <w:style w:type="paragraph" w:styleId="FootnoteText">
    <w:name w:val="footnote text"/>
    <w:basedOn w:val="Normal"/>
    <w:link w:val="FootnoteTextChar"/>
    <w:uiPriority w:val="99"/>
    <w:semiHidden/>
    <w:unhideWhenUsed/>
    <w:rsid w:val="00CE2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735"/>
    <w:rPr>
      <w:sz w:val="20"/>
      <w:szCs w:val="20"/>
    </w:rPr>
  </w:style>
  <w:style w:type="character" w:styleId="FootnoteReference">
    <w:name w:val="footnote reference"/>
    <w:basedOn w:val="DefaultParagraphFont"/>
    <w:uiPriority w:val="99"/>
    <w:semiHidden/>
    <w:unhideWhenUsed/>
    <w:rsid w:val="00CE2735"/>
    <w:rPr>
      <w:vertAlign w:val="superscript"/>
    </w:rPr>
  </w:style>
  <w:style w:type="paragraph" w:styleId="Header">
    <w:name w:val="header"/>
    <w:basedOn w:val="Normal"/>
    <w:link w:val="HeaderChar"/>
    <w:uiPriority w:val="99"/>
    <w:unhideWhenUsed/>
    <w:rsid w:val="002D5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FD"/>
  </w:style>
  <w:style w:type="paragraph" w:styleId="Footer">
    <w:name w:val="footer"/>
    <w:basedOn w:val="Normal"/>
    <w:link w:val="FooterChar"/>
    <w:uiPriority w:val="99"/>
    <w:unhideWhenUsed/>
    <w:rsid w:val="002D5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72008">
      <w:bodyDiv w:val="1"/>
      <w:marLeft w:val="0"/>
      <w:marRight w:val="0"/>
      <w:marTop w:val="0"/>
      <w:marBottom w:val="0"/>
      <w:divBdr>
        <w:top w:val="none" w:sz="0" w:space="0" w:color="auto"/>
        <w:left w:val="none" w:sz="0" w:space="0" w:color="auto"/>
        <w:bottom w:val="none" w:sz="0" w:space="0" w:color="auto"/>
        <w:right w:val="none" w:sz="0" w:space="0" w:color="auto"/>
      </w:divBdr>
    </w:div>
    <w:div w:id="579872864">
      <w:bodyDiv w:val="1"/>
      <w:marLeft w:val="0"/>
      <w:marRight w:val="0"/>
      <w:marTop w:val="0"/>
      <w:marBottom w:val="0"/>
      <w:divBdr>
        <w:top w:val="none" w:sz="0" w:space="0" w:color="auto"/>
        <w:left w:val="none" w:sz="0" w:space="0" w:color="auto"/>
        <w:bottom w:val="none" w:sz="0" w:space="0" w:color="auto"/>
        <w:right w:val="none" w:sz="0" w:space="0" w:color="auto"/>
      </w:divBdr>
    </w:div>
    <w:div w:id="2017147066">
      <w:bodyDiv w:val="1"/>
      <w:marLeft w:val="0"/>
      <w:marRight w:val="0"/>
      <w:marTop w:val="0"/>
      <w:marBottom w:val="0"/>
      <w:divBdr>
        <w:top w:val="none" w:sz="0" w:space="0" w:color="auto"/>
        <w:left w:val="none" w:sz="0" w:space="0" w:color="auto"/>
        <w:bottom w:val="none" w:sz="0" w:space="0" w:color="auto"/>
        <w:right w:val="none" w:sz="0" w:space="0" w:color="auto"/>
      </w:divBdr>
      <w:divsChild>
        <w:div w:id="1377974655">
          <w:marLeft w:val="0"/>
          <w:marRight w:val="0"/>
          <w:marTop w:val="0"/>
          <w:marBottom w:val="0"/>
          <w:divBdr>
            <w:top w:val="none" w:sz="0" w:space="0" w:color="auto"/>
            <w:left w:val="none" w:sz="0" w:space="0" w:color="auto"/>
            <w:bottom w:val="none" w:sz="0" w:space="0" w:color="auto"/>
            <w:right w:val="none" w:sz="0" w:space="0" w:color="auto"/>
          </w:divBdr>
        </w:div>
        <w:div w:id="1572538310">
          <w:marLeft w:val="0"/>
          <w:marRight w:val="0"/>
          <w:marTop w:val="0"/>
          <w:marBottom w:val="0"/>
          <w:divBdr>
            <w:top w:val="none" w:sz="0" w:space="0" w:color="auto"/>
            <w:left w:val="none" w:sz="0" w:space="0" w:color="auto"/>
            <w:bottom w:val="none" w:sz="0" w:space="0" w:color="auto"/>
            <w:right w:val="none" w:sz="0" w:space="0" w:color="auto"/>
          </w:divBdr>
        </w:div>
        <w:div w:id="947589009">
          <w:marLeft w:val="0"/>
          <w:marRight w:val="0"/>
          <w:marTop w:val="0"/>
          <w:marBottom w:val="0"/>
          <w:divBdr>
            <w:top w:val="none" w:sz="0" w:space="0" w:color="auto"/>
            <w:left w:val="none" w:sz="0" w:space="0" w:color="auto"/>
            <w:bottom w:val="none" w:sz="0" w:space="0" w:color="auto"/>
            <w:right w:val="none" w:sz="0" w:space="0" w:color="auto"/>
          </w:divBdr>
        </w:div>
        <w:div w:id="1122461836">
          <w:marLeft w:val="0"/>
          <w:marRight w:val="0"/>
          <w:marTop w:val="0"/>
          <w:marBottom w:val="0"/>
          <w:divBdr>
            <w:top w:val="none" w:sz="0" w:space="0" w:color="auto"/>
            <w:left w:val="none" w:sz="0" w:space="0" w:color="auto"/>
            <w:bottom w:val="none" w:sz="0" w:space="0" w:color="auto"/>
            <w:right w:val="none" w:sz="0" w:space="0" w:color="auto"/>
          </w:divBdr>
        </w:div>
        <w:div w:id="1840195629">
          <w:marLeft w:val="0"/>
          <w:marRight w:val="0"/>
          <w:marTop w:val="0"/>
          <w:marBottom w:val="0"/>
          <w:divBdr>
            <w:top w:val="none" w:sz="0" w:space="0" w:color="auto"/>
            <w:left w:val="none" w:sz="0" w:space="0" w:color="auto"/>
            <w:bottom w:val="none" w:sz="0" w:space="0" w:color="auto"/>
            <w:right w:val="none" w:sz="0" w:space="0" w:color="auto"/>
          </w:divBdr>
        </w:div>
        <w:div w:id="1575816352">
          <w:marLeft w:val="0"/>
          <w:marRight w:val="0"/>
          <w:marTop w:val="0"/>
          <w:marBottom w:val="0"/>
          <w:divBdr>
            <w:top w:val="none" w:sz="0" w:space="0" w:color="auto"/>
            <w:left w:val="none" w:sz="0" w:space="0" w:color="auto"/>
            <w:bottom w:val="none" w:sz="0" w:space="0" w:color="auto"/>
            <w:right w:val="none" w:sz="0" w:space="0" w:color="auto"/>
          </w:divBdr>
        </w:div>
        <w:div w:id="1500804876">
          <w:marLeft w:val="0"/>
          <w:marRight w:val="0"/>
          <w:marTop w:val="0"/>
          <w:marBottom w:val="0"/>
          <w:divBdr>
            <w:top w:val="none" w:sz="0" w:space="0" w:color="auto"/>
            <w:left w:val="none" w:sz="0" w:space="0" w:color="auto"/>
            <w:bottom w:val="none" w:sz="0" w:space="0" w:color="auto"/>
            <w:right w:val="none" w:sz="0" w:space="0" w:color="auto"/>
          </w:divBdr>
        </w:div>
        <w:div w:id="1011181241">
          <w:marLeft w:val="0"/>
          <w:marRight w:val="0"/>
          <w:marTop w:val="0"/>
          <w:marBottom w:val="0"/>
          <w:divBdr>
            <w:top w:val="none" w:sz="0" w:space="0" w:color="auto"/>
            <w:left w:val="none" w:sz="0" w:space="0" w:color="auto"/>
            <w:bottom w:val="none" w:sz="0" w:space="0" w:color="auto"/>
            <w:right w:val="none" w:sz="0" w:space="0" w:color="auto"/>
          </w:divBdr>
        </w:div>
        <w:div w:id="1775399896">
          <w:marLeft w:val="0"/>
          <w:marRight w:val="0"/>
          <w:marTop w:val="0"/>
          <w:marBottom w:val="0"/>
          <w:divBdr>
            <w:top w:val="none" w:sz="0" w:space="0" w:color="auto"/>
            <w:left w:val="none" w:sz="0" w:space="0" w:color="auto"/>
            <w:bottom w:val="none" w:sz="0" w:space="0" w:color="auto"/>
            <w:right w:val="none" w:sz="0" w:space="0" w:color="auto"/>
          </w:divBdr>
        </w:div>
        <w:div w:id="110415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pagesheriff.org/Corrections-Jail/1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mcainternational.org/" TargetMode="External"/><Relationship Id="rId4" Type="http://schemas.openxmlformats.org/officeDocument/2006/relationships/settings" Target="settings.xml"/><Relationship Id="rId9" Type="http://schemas.openxmlformats.org/officeDocument/2006/relationships/hyperlink" Target="http://inmatesearch.dupagesheriff.org/SIRIS_hom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C427C-B03C-4E23-9378-557B3A10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Wheaton College</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Swanson</dc:creator>
  <cp:keywords/>
  <dc:description/>
  <cp:lastModifiedBy>Karen Swanson</cp:lastModifiedBy>
  <cp:revision>2</cp:revision>
  <dcterms:created xsi:type="dcterms:W3CDTF">2018-11-06T14:02:00Z</dcterms:created>
  <dcterms:modified xsi:type="dcterms:W3CDTF">2018-11-06T14:02:00Z</dcterms:modified>
</cp:coreProperties>
</file>